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457F0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AD3554">
        <w:rPr>
          <w:b/>
          <w:sz w:val="32"/>
          <w:szCs w:val="32"/>
          <w:lang w:val="en-CA"/>
        </w:rPr>
        <w:t>THINGS YOU SHOULD KNOW!!</w:t>
      </w:r>
    </w:p>
    <w:p w14:paraId="1D0457F1" w14:textId="77777777" w:rsidR="00AD3554" w:rsidRDefault="00AD3554" w:rsidP="00AD3554">
      <w:pPr>
        <w:pStyle w:val="KPRDSB"/>
        <w:jc w:val="center"/>
        <w:rPr>
          <w:b/>
          <w:sz w:val="32"/>
          <w:szCs w:val="32"/>
          <w:lang w:val="en-CA"/>
        </w:rPr>
      </w:pPr>
    </w:p>
    <w:p w14:paraId="1D0457F2" w14:textId="77777777" w:rsidR="00AD3554" w:rsidRDefault="00AD3554" w:rsidP="00AD3554">
      <w:pPr>
        <w:pStyle w:val="KPRDSB"/>
        <w:rPr>
          <w:b/>
          <w:szCs w:val="24"/>
          <w:lang w:val="en-CA"/>
        </w:rPr>
      </w:pPr>
      <w:r w:rsidRPr="00AD3554">
        <w:rPr>
          <w:b/>
          <w:szCs w:val="24"/>
          <w:lang w:val="en-CA"/>
        </w:rPr>
        <w:t>UNIVERSITY APPLICATIONS</w:t>
      </w:r>
    </w:p>
    <w:p w14:paraId="1D0457F3" w14:textId="77777777" w:rsidR="008C3ED9" w:rsidRDefault="008C3ED9" w:rsidP="00AD3554">
      <w:pPr>
        <w:pStyle w:val="KPRDSB"/>
        <w:rPr>
          <w:b/>
          <w:szCs w:val="24"/>
          <w:lang w:val="en-CA"/>
        </w:rPr>
      </w:pPr>
    </w:p>
    <w:p w14:paraId="1D0457F4" w14:textId="0C1ECC5E" w:rsidR="008A1384" w:rsidRPr="00D73373" w:rsidRDefault="00AD3554" w:rsidP="00AD3554">
      <w:pPr>
        <w:pStyle w:val="KPRDSB"/>
        <w:rPr>
          <w:b/>
          <w:szCs w:val="24"/>
          <w:lang w:val="en-CA"/>
        </w:rPr>
      </w:pPr>
      <w:r>
        <w:rPr>
          <w:szCs w:val="24"/>
          <w:lang w:val="en-CA"/>
        </w:rPr>
        <w:t>Application Deadline</w:t>
      </w:r>
      <w:r w:rsidR="000C1EEF">
        <w:rPr>
          <w:szCs w:val="24"/>
          <w:lang w:val="en-CA"/>
        </w:rPr>
        <w:t xml:space="preserve"> is</w:t>
      </w:r>
      <w:r w:rsidR="006F73CA">
        <w:rPr>
          <w:b/>
          <w:szCs w:val="24"/>
          <w:lang w:val="en-CA"/>
        </w:rPr>
        <w:t xml:space="preserve"> January 17</w:t>
      </w:r>
      <w:r w:rsidR="00AF0315">
        <w:rPr>
          <w:b/>
          <w:szCs w:val="24"/>
          <w:lang w:val="en-CA"/>
        </w:rPr>
        <w:t>, 2018</w:t>
      </w:r>
    </w:p>
    <w:p w14:paraId="1D0457F5" w14:textId="77777777" w:rsidR="008A1384" w:rsidRDefault="00AD3554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Applications are completed on-line through the OUAC Website.</w:t>
      </w:r>
    </w:p>
    <w:p w14:paraId="1D0457F6" w14:textId="77777777" w:rsidR="008A1384" w:rsidRDefault="00AD3554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You will be given a PIN Number to access the Application Process.</w:t>
      </w:r>
    </w:p>
    <w:p w14:paraId="1D0457F7" w14:textId="4635E64E" w:rsidR="00AD3554" w:rsidRPr="008C3ED9" w:rsidRDefault="007E5E3F" w:rsidP="00AD3554">
      <w:pPr>
        <w:pStyle w:val="KPRDSB"/>
        <w:rPr>
          <w:b/>
          <w:szCs w:val="24"/>
          <w:lang w:val="en-CA"/>
        </w:rPr>
      </w:pPr>
      <w:r>
        <w:rPr>
          <w:b/>
          <w:szCs w:val="24"/>
          <w:lang w:val="en-CA"/>
        </w:rPr>
        <w:t>Application Fee:  $150</w:t>
      </w:r>
      <w:r w:rsidR="00AD3554" w:rsidRPr="008C3ED9">
        <w:rPr>
          <w:b/>
          <w:szCs w:val="24"/>
          <w:lang w:val="en-CA"/>
        </w:rPr>
        <w:t>.00 for 3 Choices</w:t>
      </w:r>
      <w:r w:rsidR="008A1384" w:rsidRPr="008C3ED9">
        <w:rPr>
          <w:b/>
          <w:szCs w:val="24"/>
          <w:lang w:val="en-CA"/>
        </w:rPr>
        <w:t>, any e</w:t>
      </w:r>
      <w:r>
        <w:rPr>
          <w:b/>
          <w:szCs w:val="24"/>
          <w:lang w:val="en-CA"/>
        </w:rPr>
        <w:t>xtra choices will be charged $50</w:t>
      </w:r>
      <w:r w:rsidR="008A1384" w:rsidRPr="008C3ED9">
        <w:rPr>
          <w:b/>
          <w:szCs w:val="24"/>
          <w:lang w:val="en-CA"/>
        </w:rPr>
        <w:t>.00 per choice.  The fee should be paid with a credit card or money order.</w:t>
      </w:r>
    </w:p>
    <w:p w14:paraId="1D0457F8" w14:textId="77777777" w:rsidR="008A1384" w:rsidRDefault="008A1384" w:rsidP="00AD3554">
      <w:pPr>
        <w:pStyle w:val="KPRDSB"/>
        <w:rPr>
          <w:szCs w:val="24"/>
          <w:lang w:val="en-CA"/>
        </w:rPr>
      </w:pPr>
    </w:p>
    <w:p w14:paraId="1D0457F9" w14:textId="0FC4B250" w:rsidR="008A1384" w:rsidRDefault="00AF0315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May 26, 2018</w:t>
      </w:r>
      <w:r w:rsidR="007E5E3F">
        <w:rPr>
          <w:szCs w:val="24"/>
          <w:lang w:val="en-CA"/>
        </w:rPr>
        <w:t xml:space="preserve">- </w:t>
      </w:r>
      <w:r w:rsidR="008A1384">
        <w:rPr>
          <w:szCs w:val="24"/>
          <w:lang w:val="en-CA"/>
        </w:rPr>
        <w:t>The latest date</w:t>
      </w:r>
      <w:r w:rsidR="00BF6172">
        <w:rPr>
          <w:szCs w:val="24"/>
          <w:lang w:val="en-CA"/>
        </w:rPr>
        <w:t xml:space="preserve"> by which </w:t>
      </w:r>
      <w:r w:rsidR="00D73373">
        <w:rPr>
          <w:szCs w:val="24"/>
          <w:lang w:val="en-CA"/>
        </w:rPr>
        <w:t>all secondary school applicants</w:t>
      </w:r>
      <w:r w:rsidR="00BF6172">
        <w:rPr>
          <w:szCs w:val="24"/>
          <w:lang w:val="en-CA"/>
        </w:rPr>
        <w:t xml:space="preserve"> </w:t>
      </w:r>
      <w:r w:rsidR="008A1384">
        <w:rPr>
          <w:szCs w:val="24"/>
          <w:lang w:val="en-CA"/>
        </w:rPr>
        <w:t xml:space="preserve">shall expect a response from </w:t>
      </w:r>
      <w:proofErr w:type="gramStart"/>
      <w:r w:rsidR="008A1384">
        <w:rPr>
          <w:szCs w:val="24"/>
          <w:lang w:val="en-CA"/>
        </w:rPr>
        <w:t>an</w:t>
      </w:r>
      <w:proofErr w:type="gramEnd"/>
      <w:r w:rsidR="008A1384">
        <w:rPr>
          <w:szCs w:val="24"/>
          <w:lang w:val="en-CA"/>
        </w:rPr>
        <w:t xml:space="preserve"> University.</w:t>
      </w:r>
    </w:p>
    <w:p w14:paraId="1D0457FA" w14:textId="04C569CA" w:rsidR="008A1384" w:rsidRDefault="00AF0315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June 1, 2018</w:t>
      </w:r>
      <w:r w:rsidR="008A1384">
        <w:rPr>
          <w:szCs w:val="24"/>
          <w:lang w:val="en-CA"/>
        </w:rPr>
        <w:t>- The earliest date by which Ontario Universities may require a response to an offer of admission and a financial commitment of any kind</w:t>
      </w:r>
      <w:r w:rsidR="00C45CB9">
        <w:rPr>
          <w:szCs w:val="24"/>
          <w:lang w:val="en-CA"/>
        </w:rPr>
        <w:t xml:space="preserve">( e.g. Residence Deposit). </w:t>
      </w:r>
    </w:p>
    <w:p w14:paraId="1D0457FB" w14:textId="77777777" w:rsidR="00C45CB9" w:rsidRDefault="00C45CB9" w:rsidP="00AD3554">
      <w:pPr>
        <w:pStyle w:val="KPRDSB"/>
        <w:rPr>
          <w:szCs w:val="24"/>
          <w:lang w:val="en-CA"/>
        </w:rPr>
      </w:pPr>
    </w:p>
    <w:p w14:paraId="1D0457FC" w14:textId="77777777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The Universities will base their admissions on the following:</w:t>
      </w:r>
    </w:p>
    <w:p w14:paraId="1D0457FD" w14:textId="7A4252F5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One Final Grades-transmitted to</w:t>
      </w:r>
      <w:r w:rsidR="00AF0315">
        <w:rPr>
          <w:szCs w:val="24"/>
          <w:lang w:val="en-CA"/>
        </w:rPr>
        <w:t xml:space="preserve"> the Universities by March 01, 2018</w:t>
      </w:r>
    </w:p>
    <w:p w14:paraId="1D0457FE" w14:textId="24C65CBC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Two Mid-Term Grades- transmitted</w:t>
      </w:r>
      <w:r w:rsidR="006F73CA">
        <w:rPr>
          <w:szCs w:val="24"/>
          <w:lang w:val="en-CA"/>
        </w:rPr>
        <w:t xml:space="preserve"> to the Universities by April 26</w:t>
      </w:r>
      <w:r w:rsidR="00AF0315">
        <w:rPr>
          <w:szCs w:val="24"/>
          <w:lang w:val="en-CA"/>
        </w:rPr>
        <w:t>, 2018</w:t>
      </w:r>
      <w:r>
        <w:rPr>
          <w:szCs w:val="24"/>
          <w:lang w:val="en-CA"/>
        </w:rPr>
        <w:t>.</w:t>
      </w:r>
    </w:p>
    <w:p w14:paraId="1D0457FF" w14:textId="77777777" w:rsidR="00893EB9" w:rsidRDefault="00893E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 xml:space="preserve">- </w:t>
      </w:r>
      <w:r w:rsidR="008C3ED9">
        <w:rPr>
          <w:szCs w:val="24"/>
          <w:lang w:val="en-CA"/>
        </w:rPr>
        <w:t>(</w:t>
      </w:r>
      <w:r>
        <w:rPr>
          <w:szCs w:val="24"/>
          <w:lang w:val="en-CA"/>
        </w:rPr>
        <w:t>IB Predicted Grades are sent to OUAC, then sent to the Universities.</w:t>
      </w:r>
      <w:r w:rsidR="008C3ED9">
        <w:rPr>
          <w:szCs w:val="24"/>
          <w:lang w:val="en-CA"/>
        </w:rPr>
        <w:t>)</w:t>
      </w:r>
    </w:p>
    <w:p w14:paraId="1D045800" w14:textId="6ED46925" w:rsidR="00C45CB9" w:rsidRDefault="00C45CB9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- Semester Two Final Grades- transmitt</w:t>
      </w:r>
      <w:r w:rsidR="00893EB9">
        <w:rPr>
          <w:szCs w:val="24"/>
          <w:lang w:val="en-CA"/>
        </w:rPr>
        <w:t>ed to the Un</w:t>
      </w:r>
      <w:r w:rsidR="00CE19A6">
        <w:rPr>
          <w:szCs w:val="24"/>
          <w:lang w:val="en-CA"/>
        </w:rPr>
        <w:t>iver</w:t>
      </w:r>
      <w:r w:rsidR="00AF0315">
        <w:rPr>
          <w:szCs w:val="24"/>
          <w:lang w:val="en-CA"/>
        </w:rPr>
        <w:t>sitie</w:t>
      </w:r>
      <w:r w:rsidR="006F73CA">
        <w:rPr>
          <w:szCs w:val="24"/>
          <w:lang w:val="en-CA"/>
        </w:rPr>
        <w:t>s by July 12</w:t>
      </w:r>
      <w:r w:rsidR="00AF0315">
        <w:rPr>
          <w:szCs w:val="24"/>
          <w:lang w:val="en-CA"/>
        </w:rPr>
        <w:t>, 2018</w:t>
      </w:r>
      <w:r>
        <w:rPr>
          <w:szCs w:val="24"/>
          <w:lang w:val="en-CA"/>
        </w:rPr>
        <w:t>.</w:t>
      </w:r>
    </w:p>
    <w:p w14:paraId="1D045801" w14:textId="77777777" w:rsidR="00893EB9" w:rsidRDefault="00893EB9" w:rsidP="00AD3554">
      <w:pPr>
        <w:pStyle w:val="KPRDSB"/>
        <w:rPr>
          <w:szCs w:val="24"/>
          <w:lang w:val="en-CA"/>
        </w:rPr>
      </w:pPr>
      <w:proofErr w:type="gramStart"/>
      <w:r>
        <w:rPr>
          <w:szCs w:val="24"/>
          <w:lang w:val="en-CA"/>
        </w:rPr>
        <w:t>-</w:t>
      </w:r>
      <w:r w:rsidR="008C3ED9">
        <w:rPr>
          <w:szCs w:val="24"/>
          <w:lang w:val="en-CA"/>
        </w:rPr>
        <w:t>(</w:t>
      </w:r>
      <w:proofErr w:type="gramEnd"/>
      <w:r>
        <w:rPr>
          <w:szCs w:val="24"/>
          <w:lang w:val="en-CA"/>
        </w:rPr>
        <w:t xml:space="preserve"> IB Final Grades sent by IB to your Confirmed University Choice.</w:t>
      </w:r>
      <w:r w:rsidR="008C3ED9">
        <w:rPr>
          <w:szCs w:val="24"/>
          <w:lang w:val="en-CA"/>
        </w:rPr>
        <w:t>)</w:t>
      </w:r>
    </w:p>
    <w:p w14:paraId="1D045802" w14:textId="77777777" w:rsidR="00060647" w:rsidRDefault="00060647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 xml:space="preserve">- </w:t>
      </w:r>
      <w:proofErr w:type="gramStart"/>
      <w:r>
        <w:rPr>
          <w:szCs w:val="24"/>
          <w:lang w:val="en-CA"/>
        </w:rPr>
        <w:t>also</w:t>
      </w:r>
      <w:proofErr w:type="gramEnd"/>
      <w:r>
        <w:rPr>
          <w:szCs w:val="24"/>
          <w:lang w:val="en-CA"/>
        </w:rPr>
        <w:t xml:space="preserve"> includes any Grade 11 Course and grade.</w:t>
      </w:r>
    </w:p>
    <w:p w14:paraId="1D045803" w14:textId="77777777" w:rsidR="00771450" w:rsidRDefault="00771450" w:rsidP="00AD3554">
      <w:pPr>
        <w:pStyle w:val="KPRDSB"/>
        <w:rPr>
          <w:szCs w:val="24"/>
          <w:lang w:val="en-CA"/>
        </w:rPr>
      </w:pPr>
    </w:p>
    <w:p w14:paraId="1D045804" w14:textId="77777777" w:rsidR="00771450" w:rsidRDefault="00771450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Sometim</w:t>
      </w:r>
      <w:r w:rsidR="00AA3468">
        <w:rPr>
          <w:szCs w:val="24"/>
          <w:lang w:val="en-CA"/>
        </w:rPr>
        <w:t xml:space="preserve">es, </w:t>
      </w:r>
      <w:r>
        <w:rPr>
          <w:szCs w:val="24"/>
          <w:lang w:val="en-CA"/>
        </w:rPr>
        <w:t>Universities will grant early admission based on your Grade 11 grades.</w:t>
      </w:r>
    </w:p>
    <w:p w14:paraId="1D045805" w14:textId="77777777" w:rsidR="00771450" w:rsidRPr="00AA3468" w:rsidRDefault="00771450" w:rsidP="00AD3554">
      <w:pPr>
        <w:pStyle w:val="KPRDSB"/>
        <w:rPr>
          <w:b/>
          <w:szCs w:val="24"/>
          <w:u w:val="single"/>
          <w:lang w:val="en-CA"/>
        </w:rPr>
      </w:pPr>
      <w:r>
        <w:rPr>
          <w:szCs w:val="24"/>
          <w:lang w:val="en-CA"/>
        </w:rPr>
        <w:t>Some Universities will ask you to complete a Personal Profile or Supplementary Application Form.</w:t>
      </w:r>
      <w:r w:rsidR="00AA3468">
        <w:rPr>
          <w:szCs w:val="24"/>
          <w:lang w:val="en-CA"/>
        </w:rPr>
        <w:t xml:space="preserve">  </w:t>
      </w:r>
      <w:r w:rsidR="00AA3468" w:rsidRPr="00AA3468">
        <w:rPr>
          <w:b/>
          <w:szCs w:val="24"/>
          <w:u w:val="single"/>
          <w:lang w:val="en-CA"/>
        </w:rPr>
        <w:t>Pay special attention to Deadlines.</w:t>
      </w:r>
    </w:p>
    <w:p w14:paraId="1D045806" w14:textId="77777777" w:rsidR="00060647" w:rsidRPr="00AA3468" w:rsidRDefault="00060647" w:rsidP="00AD3554">
      <w:pPr>
        <w:pStyle w:val="KPRDSB"/>
        <w:rPr>
          <w:b/>
          <w:szCs w:val="24"/>
          <w:u w:val="single"/>
          <w:lang w:val="en-CA"/>
        </w:rPr>
      </w:pPr>
    </w:p>
    <w:p w14:paraId="1D045807" w14:textId="77777777" w:rsidR="00060647" w:rsidRDefault="00060647" w:rsidP="00AD3554">
      <w:pPr>
        <w:pStyle w:val="KPRDSB"/>
        <w:rPr>
          <w:b/>
          <w:szCs w:val="24"/>
          <w:lang w:val="en-CA"/>
        </w:rPr>
      </w:pPr>
      <w:r w:rsidRPr="00060647">
        <w:rPr>
          <w:b/>
          <w:szCs w:val="24"/>
          <w:lang w:val="en-CA"/>
        </w:rPr>
        <w:t>SCHOLARSHIPS AND FINANCIAL INFORMATION</w:t>
      </w:r>
    </w:p>
    <w:p w14:paraId="1D045808" w14:textId="77777777" w:rsidR="00060647" w:rsidRDefault="00F96E24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Entrance Scholarships are automatic scholarships based on your final grade average. You do not apply for the Entrance Scholarship.</w:t>
      </w:r>
    </w:p>
    <w:p w14:paraId="1D045809" w14:textId="77777777" w:rsidR="00F96E24" w:rsidRDefault="00F96E24" w:rsidP="00AD3554">
      <w:pPr>
        <w:pStyle w:val="KPRDSB"/>
        <w:rPr>
          <w:szCs w:val="24"/>
          <w:lang w:val="en-CA"/>
        </w:rPr>
      </w:pPr>
    </w:p>
    <w:p w14:paraId="1D04580A" w14:textId="217858AD" w:rsidR="00771450" w:rsidRDefault="00771450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All Universities have specific Scholarships</w:t>
      </w:r>
      <w:r w:rsidR="00033178">
        <w:rPr>
          <w:szCs w:val="24"/>
          <w:lang w:val="en-CA"/>
        </w:rPr>
        <w:t xml:space="preserve"> </w:t>
      </w:r>
      <w:r w:rsidR="00CE19A6">
        <w:rPr>
          <w:szCs w:val="24"/>
          <w:lang w:val="en-CA"/>
        </w:rPr>
        <w:t>(</w:t>
      </w:r>
      <w:r w:rsidR="008C3ED9">
        <w:rPr>
          <w:szCs w:val="24"/>
          <w:lang w:val="en-CA"/>
        </w:rPr>
        <w:t xml:space="preserve">e.g. </w:t>
      </w:r>
      <w:r>
        <w:rPr>
          <w:szCs w:val="24"/>
          <w:lang w:val="en-CA"/>
        </w:rPr>
        <w:t>President’s or Cha</w:t>
      </w:r>
      <w:r w:rsidR="00CE19A6">
        <w:rPr>
          <w:szCs w:val="24"/>
          <w:lang w:val="en-CA"/>
        </w:rPr>
        <w:t>ncellor’s</w:t>
      </w:r>
      <w:r w:rsidR="00893EB9">
        <w:rPr>
          <w:szCs w:val="24"/>
          <w:lang w:val="en-CA"/>
        </w:rPr>
        <w:t>) that will require a separate</w:t>
      </w:r>
      <w:r>
        <w:rPr>
          <w:szCs w:val="24"/>
          <w:lang w:val="en-CA"/>
        </w:rPr>
        <w:t xml:space="preserve"> application form and other information.</w:t>
      </w:r>
      <w:r w:rsidR="00893EB9">
        <w:rPr>
          <w:szCs w:val="24"/>
          <w:lang w:val="en-CA"/>
        </w:rPr>
        <w:t xml:space="preserve">  This information will be on the school’s Scholarship Website.</w:t>
      </w:r>
    </w:p>
    <w:p w14:paraId="1D04580B" w14:textId="77777777" w:rsidR="00771450" w:rsidRDefault="00771450" w:rsidP="00AD3554">
      <w:pPr>
        <w:pStyle w:val="KPRDSB"/>
        <w:rPr>
          <w:szCs w:val="24"/>
          <w:lang w:val="en-CA"/>
        </w:rPr>
      </w:pPr>
    </w:p>
    <w:p w14:paraId="1D04580C" w14:textId="0A4AAF82" w:rsidR="00771450" w:rsidRDefault="00771450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Scholarships</w:t>
      </w:r>
      <w:r w:rsidR="002A546F">
        <w:rPr>
          <w:szCs w:val="24"/>
          <w:lang w:val="en-CA"/>
        </w:rPr>
        <w:t xml:space="preserve"> </w:t>
      </w:r>
      <w:r w:rsidR="00CE19A6">
        <w:rPr>
          <w:szCs w:val="24"/>
          <w:lang w:val="en-CA"/>
        </w:rPr>
        <w:t>(</w:t>
      </w:r>
      <w:r w:rsidR="00033178">
        <w:rPr>
          <w:szCs w:val="24"/>
          <w:lang w:val="en-CA"/>
        </w:rPr>
        <w:t>not related to an individual University)</w:t>
      </w:r>
      <w:r>
        <w:rPr>
          <w:szCs w:val="24"/>
          <w:lang w:val="en-CA"/>
        </w:rPr>
        <w:t xml:space="preserve"> such as Wendy’s, TD</w:t>
      </w:r>
      <w:r w:rsidR="00033178">
        <w:rPr>
          <w:szCs w:val="24"/>
          <w:lang w:val="en-CA"/>
        </w:rPr>
        <w:t xml:space="preserve"> Trust, Loran require separate application forms.  Information regarding these types of scholarships can be found at the following websites:</w:t>
      </w:r>
    </w:p>
    <w:p w14:paraId="1D04580D" w14:textId="77777777" w:rsidR="00033178" w:rsidRDefault="00033178" w:rsidP="00AD3554">
      <w:pPr>
        <w:pStyle w:val="KPRDSB"/>
        <w:rPr>
          <w:szCs w:val="24"/>
          <w:lang w:val="en-CA"/>
        </w:rPr>
      </w:pPr>
    </w:p>
    <w:p w14:paraId="1D04580E" w14:textId="77777777" w:rsidR="00033178" w:rsidRDefault="003C4353" w:rsidP="00AD3554">
      <w:pPr>
        <w:pStyle w:val="KPRDSB"/>
        <w:rPr>
          <w:szCs w:val="24"/>
          <w:lang w:val="en-CA"/>
        </w:rPr>
      </w:pPr>
      <w:hyperlink r:id="rId4" w:history="1">
        <w:r w:rsidR="00033178" w:rsidRPr="00F443D3">
          <w:rPr>
            <w:rStyle w:val="Hyperlink"/>
            <w:szCs w:val="24"/>
            <w:lang w:val="en-CA"/>
          </w:rPr>
          <w:t>www.studentawards.com</w:t>
        </w:r>
      </w:hyperlink>
      <w:r w:rsidR="00033178">
        <w:rPr>
          <w:szCs w:val="24"/>
          <w:lang w:val="en-CA"/>
        </w:rPr>
        <w:t xml:space="preserve">   </w:t>
      </w:r>
    </w:p>
    <w:p w14:paraId="1D045810" w14:textId="23B8A616" w:rsidR="00033178" w:rsidRDefault="003C4353" w:rsidP="00AD3554">
      <w:pPr>
        <w:pStyle w:val="KPRDSB"/>
        <w:rPr>
          <w:rStyle w:val="Hyperlink"/>
          <w:szCs w:val="24"/>
          <w:lang w:val="en-CA"/>
        </w:rPr>
      </w:pPr>
      <w:hyperlink r:id="rId5" w:history="1">
        <w:r w:rsidR="00CE19A6" w:rsidRPr="001C748E">
          <w:rPr>
            <w:rStyle w:val="Hyperlink"/>
            <w:szCs w:val="24"/>
            <w:lang w:val="en-CA"/>
          </w:rPr>
          <w:t>www.yconic.com</w:t>
        </w:r>
      </w:hyperlink>
    </w:p>
    <w:p w14:paraId="5797CCDF" w14:textId="66A2A890" w:rsidR="00822064" w:rsidRDefault="00822064" w:rsidP="00AD3554">
      <w:pPr>
        <w:pStyle w:val="KPRDSB"/>
        <w:rPr>
          <w:szCs w:val="24"/>
          <w:lang w:val="en-CA"/>
        </w:rPr>
      </w:pPr>
      <w:r>
        <w:rPr>
          <w:rStyle w:val="Hyperlink"/>
          <w:szCs w:val="24"/>
          <w:lang w:val="en-CA"/>
        </w:rPr>
        <w:t>www.ScholarshipsCanada.com</w:t>
      </w:r>
    </w:p>
    <w:p w14:paraId="1D045811" w14:textId="77777777" w:rsidR="00033178" w:rsidRDefault="00033178" w:rsidP="00AD3554">
      <w:pPr>
        <w:pStyle w:val="KPRDSB"/>
        <w:rPr>
          <w:szCs w:val="24"/>
          <w:lang w:val="en-CA"/>
        </w:rPr>
      </w:pPr>
    </w:p>
    <w:p w14:paraId="1D045812" w14:textId="77777777" w:rsidR="002A546F" w:rsidRDefault="00033178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 xml:space="preserve">University Bursaries are specific to each University and Program.  You must be attending the University in order to apply.  </w:t>
      </w:r>
    </w:p>
    <w:p w14:paraId="1D045813" w14:textId="71840F56" w:rsidR="002A546F" w:rsidRDefault="002A546F" w:rsidP="00AD3554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OSAP (Ontari</w:t>
      </w:r>
      <w:r w:rsidR="00822064">
        <w:rPr>
          <w:szCs w:val="24"/>
          <w:lang w:val="en-CA"/>
        </w:rPr>
        <w:t xml:space="preserve">o Student Assistance Program) </w:t>
      </w:r>
      <w:proofErr w:type="gramStart"/>
      <w:r>
        <w:rPr>
          <w:szCs w:val="24"/>
          <w:lang w:val="en-CA"/>
        </w:rPr>
        <w:t>You</w:t>
      </w:r>
      <w:proofErr w:type="gramEnd"/>
      <w:r>
        <w:rPr>
          <w:szCs w:val="24"/>
          <w:lang w:val="en-CA"/>
        </w:rPr>
        <w:t xml:space="preserve"> can apply for OSAP as soon as you have been acc</w:t>
      </w:r>
      <w:r w:rsidR="00822064">
        <w:rPr>
          <w:szCs w:val="24"/>
          <w:lang w:val="en-CA"/>
        </w:rPr>
        <w:t xml:space="preserve">epted your offer of admission, </w:t>
      </w:r>
      <w:r>
        <w:rPr>
          <w:szCs w:val="24"/>
          <w:lang w:val="en-CA"/>
        </w:rPr>
        <w:t>We will have a Financial Seminar in the Spring of Semester Two.  The OSAP Application form should be completed on line:</w:t>
      </w:r>
    </w:p>
    <w:p w14:paraId="1D045814" w14:textId="77777777" w:rsidR="009D0804" w:rsidRDefault="003C4353" w:rsidP="00AD3554">
      <w:pPr>
        <w:pStyle w:val="KPRDSB"/>
        <w:rPr>
          <w:rStyle w:val="Hyperlink"/>
          <w:szCs w:val="24"/>
          <w:lang w:val="en-CA"/>
        </w:rPr>
      </w:pPr>
      <w:hyperlink r:id="rId6" w:history="1">
        <w:r w:rsidR="00AA3468" w:rsidRPr="003C4353">
          <w:rPr>
            <w:rStyle w:val="Hyperlink"/>
            <w:szCs w:val="24"/>
          </w:rPr>
          <w:t>www.osap.gov.on.ca</w:t>
        </w:r>
      </w:hyperlink>
    </w:p>
    <w:p w14:paraId="1D045815" w14:textId="77777777" w:rsidR="009D0804" w:rsidRPr="003C4353" w:rsidRDefault="009D0804" w:rsidP="00AD3554">
      <w:pPr>
        <w:pStyle w:val="KPRDSB"/>
        <w:rPr>
          <w:szCs w:val="24"/>
        </w:rPr>
      </w:pPr>
    </w:p>
    <w:p w14:paraId="1D045816" w14:textId="77777777" w:rsidR="009D0804" w:rsidRDefault="009D0804" w:rsidP="00AD3554">
      <w:pPr>
        <w:pStyle w:val="KPRDSB"/>
        <w:rPr>
          <w:szCs w:val="24"/>
          <w:lang w:val="fr-FR"/>
        </w:rPr>
      </w:pPr>
      <w:r w:rsidRPr="009D0804">
        <w:rPr>
          <w:szCs w:val="24"/>
          <w:lang w:val="fr-FR"/>
        </w:rPr>
        <w:t xml:space="preserve">UNIVERSITY </w:t>
      </w:r>
      <w:r>
        <w:rPr>
          <w:szCs w:val="24"/>
          <w:lang w:val="fr-FR"/>
        </w:rPr>
        <w:t>INFORMATION</w:t>
      </w:r>
      <w:proofErr w:type="gramStart"/>
      <w:r>
        <w:rPr>
          <w:szCs w:val="24"/>
          <w:lang w:val="fr-FR"/>
        </w:rPr>
        <w:t xml:space="preserve">:  </w:t>
      </w:r>
      <w:proofErr w:type="gramEnd"/>
      <w:hyperlink r:id="rId7" w:history="1">
        <w:r w:rsidRPr="00E347D5">
          <w:rPr>
            <w:rStyle w:val="Hyperlink"/>
            <w:szCs w:val="24"/>
            <w:lang w:val="fr-FR"/>
          </w:rPr>
          <w:t>www.electronicinfo.ca</w:t>
        </w:r>
      </w:hyperlink>
    </w:p>
    <w:p w14:paraId="1D045817" w14:textId="77777777" w:rsidR="009D0804" w:rsidRPr="009D0804" w:rsidRDefault="009D0804" w:rsidP="00AD3554">
      <w:pPr>
        <w:pStyle w:val="KPRDSB"/>
        <w:rPr>
          <w:szCs w:val="24"/>
          <w:lang w:val="fr-FR"/>
        </w:rPr>
      </w:pPr>
    </w:p>
    <w:p w14:paraId="1D045818" w14:textId="77777777" w:rsidR="00033178" w:rsidRPr="009D0804" w:rsidRDefault="00033178" w:rsidP="00AD3554">
      <w:pPr>
        <w:pStyle w:val="KPRDSB"/>
        <w:rPr>
          <w:szCs w:val="24"/>
          <w:lang w:val="fr-FR"/>
        </w:rPr>
      </w:pPr>
    </w:p>
    <w:p w14:paraId="1D045819" w14:textId="77777777" w:rsidR="00033178" w:rsidRPr="009D0804" w:rsidRDefault="00033178" w:rsidP="00AD3554">
      <w:pPr>
        <w:pStyle w:val="KPRDSB"/>
        <w:rPr>
          <w:szCs w:val="24"/>
          <w:lang w:val="fr-FR"/>
        </w:rPr>
      </w:pPr>
    </w:p>
    <w:p w14:paraId="1D04581A" w14:textId="77777777" w:rsidR="00060647" w:rsidRPr="009D0804" w:rsidRDefault="00060647" w:rsidP="00AD3554">
      <w:pPr>
        <w:pStyle w:val="KPRDSB"/>
        <w:rPr>
          <w:szCs w:val="24"/>
          <w:lang w:val="fr-FR"/>
        </w:rPr>
      </w:pPr>
    </w:p>
    <w:p w14:paraId="1D04581B" w14:textId="77777777" w:rsidR="00060647" w:rsidRPr="009D0804" w:rsidRDefault="00060647" w:rsidP="00AD3554">
      <w:pPr>
        <w:pStyle w:val="KPRDSB"/>
        <w:rPr>
          <w:szCs w:val="24"/>
          <w:lang w:val="fr-FR"/>
        </w:rPr>
      </w:pPr>
    </w:p>
    <w:p w14:paraId="1D04581C" w14:textId="77777777" w:rsidR="00AD3554" w:rsidRPr="009D0804" w:rsidRDefault="00AD3554" w:rsidP="00AD3554">
      <w:pPr>
        <w:pStyle w:val="KPRDSB"/>
        <w:rPr>
          <w:szCs w:val="24"/>
          <w:lang w:val="fr-FR"/>
        </w:rPr>
      </w:pPr>
    </w:p>
    <w:p w14:paraId="1D04581D" w14:textId="77777777" w:rsidR="00AD3554" w:rsidRPr="009D0804" w:rsidRDefault="00AD3554" w:rsidP="00AD3554">
      <w:pPr>
        <w:pStyle w:val="KPRDSB"/>
        <w:rPr>
          <w:b/>
          <w:szCs w:val="24"/>
          <w:lang w:val="fr-FR"/>
        </w:rPr>
      </w:pPr>
    </w:p>
    <w:p w14:paraId="1D04581E" w14:textId="77777777" w:rsidR="00AD3554" w:rsidRPr="009D0804" w:rsidRDefault="00AD3554" w:rsidP="00AD3554">
      <w:pPr>
        <w:pStyle w:val="KPRDSB"/>
        <w:rPr>
          <w:szCs w:val="24"/>
          <w:lang w:val="fr-FR"/>
        </w:rPr>
      </w:pPr>
    </w:p>
    <w:sectPr w:rsidR="00AD3554" w:rsidRPr="009D0804" w:rsidSect="004059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4"/>
    <w:rsid w:val="00033178"/>
    <w:rsid w:val="00051F8A"/>
    <w:rsid w:val="00060647"/>
    <w:rsid w:val="000A3D50"/>
    <w:rsid w:val="000C1EEF"/>
    <w:rsid w:val="00120A73"/>
    <w:rsid w:val="002A546F"/>
    <w:rsid w:val="00304269"/>
    <w:rsid w:val="003C4353"/>
    <w:rsid w:val="00405941"/>
    <w:rsid w:val="004E0174"/>
    <w:rsid w:val="00546A80"/>
    <w:rsid w:val="00664E25"/>
    <w:rsid w:val="006F73CA"/>
    <w:rsid w:val="007423AC"/>
    <w:rsid w:val="00771450"/>
    <w:rsid w:val="007E5E3F"/>
    <w:rsid w:val="00822064"/>
    <w:rsid w:val="00893EB9"/>
    <w:rsid w:val="008A1384"/>
    <w:rsid w:val="008B1525"/>
    <w:rsid w:val="008C3ED9"/>
    <w:rsid w:val="009973AE"/>
    <w:rsid w:val="009B11C8"/>
    <w:rsid w:val="009D0804"/>
    <w:rsid w:val="00AA3468"/>
    <w:rsid w:val="00AD3554"/>
    <w:rsid w:val="00AF0315"/>
    <w:rsid w:val="00BF6172"/>
    <w:rsid w:val="00C45CB9"/>
    <w:rsid w:val="00C707BE"/>
    <w:rsid w:val="00CE19A6"/>
    <w:rsid w:val="00D73373"/>
    <w:rsid w:val="00F71297"/>
    <w:rsid w:val="00F91011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57F0"/>
  <w15:docId w15:val="{F96DBF9D-5312-408B-943E-03FC9EC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nicinf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p.gov.on.ca" TargetMode="External"/><Relationship Id="rId5" Type="http://schemas.openxmlformats.org/officeDocument/2006/relationships/hyperlink" Target="http://www.yconic.com" TargetMode="External"/><Relationship Id="rId4" Type="http://schemas.openxmlformats.org/officeDocument/2006/relationships/hyperlink" Target="http://www.studentaward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Blowes</dc:creator>
  <cp:lastModifiedBy>Lynn Johnson</cp:lastModifiedBy>
  <cp:revision>2</cp:revision>
  <cp:lastPrinted>2016-10-05T17:53:00Z</cp:lastPrinted>
  <dcterms:created xsi:type="dcterms:W3CDTF">2018-03-02T18:37:00Z</dcterms:created>
  <dcterms:modified xsi:type="dcterms:W3CDTF">2018-03-02T18:37:00Z</dcterms:modified>
</cp:coreProperties>
</file>